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8D6B9B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43180" t="8890" r="4445" b="635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" o:spid="_x0000_s1026" style="position:absolute;margin-left:-1.5pt;margin-top:7.05pt;width:447.75pt;height:171pt;z-index:25165772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C559FF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201</w:t>
            </w:r>
            <w:r w:rsidR="00591AB1">
              <w:rPr>
                <w:rFonts w:ascii="Arial" w:hAnsi="Arial" w:cs="Arial"/>
                <w:sz w:val="22"/>
              </w:rPr>
              <w:t xml:space="preserve"> aprovado pela </w:t>
            </w:r>
            <w:r w:rsidR="000A43B5">
              <w:rPr>
                <w:rFonts w:ascii="Arial" w:hAnsi="Arial" w:cs="Arial"/>
                <w:sz w:val="22"/>
              </w:rPr>
              <w:t xml:space="preserve">portaria </w:t>
            </w:r>
            <w:proofErr w:type="spellStart"/>
            <w:r w:rsidR="000A43B5">
              <w:rPr>
                <w:rFonts w:ascii="Arial" w:hAnsi="Arial" w:cs="Arial"/>
                <w:sz w:val="22"/>
              </w:rPr>
              <w:t>Cetec</w:t>
            </w:r>
            <w:proofErr w:type="spellEnd"/>
            <w:r w:rsidR="000A43B5">
              <w:rPr>
                <w:rFonts w:ascii="Arial" w:hAnsi="Arial" w:cs="Arial"/>
                <w:sz w:val="22"/>
              </w:rPr>
              <w:t xml:space="preserve"> </w:t>
            </w:r>
            <w:proofErr w:type="gramStart"/>
            <w:r w:rsidR="000A43B5">
              <w:rPr>
                <w:rFonts w:ascii="Arial" w:hAnsi="Arial" w:cs="Arial"/>
                <w:sz w:val="22"/>
              </w:rPr>
              <w:t xml:space="preserve">nº </w:t>
            </w:r>
            <w:r w:rsidR="000A43B5" w:rsidRPr="000A43B5">
              <w:rPr>
                <w:rFonts w:ascii="Arial" w:hAnsi="Arial" w:cs="Arial"/>
                <w:b/>
                <w:color w:val="FF0000"/>
                <w:sz w:val="22"/>
              </w:rPr>
              <w:t>?</w:t>
            </w:r>
            <w:proofErr w:type="gramEnd"/>
            <w:r>
              <w:rPr>
                <w:rFonts w:ascii="Arial" w:hAnsi="Arial" w:cs="Arial"/>
                <w:sz w:val="22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2"/>
              </w:rPr>
              <w:t>de</w:t>
            </w:r>
            <w:proofErr w:type="gramEnd"/>
            <w:r>
              <w:rPr>
                <w:rFonts w:ascii="Arial" w:hAnsi="Arial" w:cs="Arial"/>
                <w:sz w:val="22"/>
              </w:rPr>
              <w:t xml:space="preserve"> 03</w:t>
            </w:r>
            <w:r w:rsidR="00591AB1">
              <w:rPr>
                <w:rFonts w:ascii="Arial" w:hAnsi="Arial" w:cs="Arial"/>
                <w:sz w:val="22"/>
              </w:rPr>
              <w:t xml:space="preserve"> /09 /201</w:t>
            </w:r>
            <w:r>
              <w:rPr>
                <w:rFonts w:ascii="Arial" w:hAnsi="Arial" w:cs="Arial"/>
                <w:sz w:val="22"/>
              </w:rPr>
              <w:t>2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792BEE">
              <w:rPr>
                <w:rFonts w:ascii="Arial" w:hAnsi="Arial" w:cs="Arial"/>
                <w:sz w:val="22"/>
              </w:rPr>
              <w:t>Etec</w:t>
            </w:r>
            <w:proofErr w:type="spellEnd"/>
            <w:r w:rsidRPr="00792BEE">
              <w:rPr>
                <w:rFonts w:ascii="Arial" w:hAnsi="Arial" w:cs="Arial"/>
                <w:sz w:val="22"/>
              </w:rPr>
              <w:t xml:space="preserve">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0A43B5">
              <w:rPr>
                <w:rFonts w:ascii="Arial" w:hAnsi="Arial" w:cs="Arial"/>
                <w:sz w:val="22"/>
                <w:szCs w:val="22"/>
              </w:rPr>
              <w:t>Controle e Processos Industriais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Nível Médio em M</w:t>
            </w:r>
            <w:r w:rsidR="00C559FF">
              <w:rPr>
                <w:rFonts w:ascii="Arial" w:hAnsi="Arial" w:cs="Arial"/>
                <w:sz w:val="22"/>
                <w:szCs w:val="22"/>
              </w:rPr>
              <w:t>anutenção Automotiva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M</w:t>
            </w:r>
            <w:r w:rsidR="00C559FF">
              <w:rPr>
                <w:rFonts w:ascii="Arial" w:hAnsi="Arial" w:cs="Arial"/>
                <w:sz w:val="22"/>
                <w:szCs w:val="22"/>
              </w:rPr>
              <w:t>anutenção Automotiva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E</w:t>
            </w:r>
            <w:r w:rsidR="007635AD">
              <w:rPr>
                <w:rFonts w:ascii="Arial" w:hAnsi="Arial" w:cs="Arial"/>
                <w:sz w:val="22"/>
                <w:szCs w:val="22"/>
              </w:rPr>
              <w:t>nsaios Tecnológicos de Materiais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2º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559FF">
              <w:rPr>
                <w:rFonts w:ascii="Arial" w:hAnsi="Arial" w:cs="Arial"/>
                <w:sz w:val="22"/>
                <w:szCs w:val="22"/>
              </w:rPr>
              <w:t>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Marcos </w:t>
            </w:r>
            <w:proofErr w:type="spellStart"/>
            <w:r w:rsidR="00591AB1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="00591AB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591AB1">
              <w:rPr>
                <w:rFonts w:ascii="Arial" w:hAnsi="Arial" w:cs="Arial"/>
                <w:sz w:val="22"/>
                <w:szCs w:val="22"/>
              </w:rPr>
              <w:t>Gasparin</w:t>
            </w:r>
            <w:proofErr w:type="spellEnd"/>
            <w:r w:rsidR="00591AB1">
              <w:rPr>
                <w:rFonts w:ascii="Arial" w:hAnsi="Arial" w:cs="Arial"/>
                <w:sz w:val="22"/>
                <w:szCs w:val="22"/>
              </w:rPr>
              <w:t xml:space="preserve"> dos Santos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Elabor</w:t>
            </w:r>
            <w:r>
              <w:rPr>
                <w:rFonts w:ascii="Arial" w:hAnsi="Arial" w:cs="Arial"/>
                <w:sz w:val="22"/>
                <w:szCs w:val="22"/>
              </w:rPr>
              <w:t>ar croquis de peças veiculares.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Identificar necessidade de ajustes dimensionais.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Adequar modificações às características do veículo.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Adaptar dispositivos e ferramentas.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Adaptar peças e acessórios.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Participar de testes finais de ensaios e montagem.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Montar componentes em veículos automotores.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Realizar manutenção em estruturas e sistemas mecânicos e veículos automotores.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Executar testes estático e dinâmico.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Prestar assessoria técnica interna e externa.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Participar do programa de qualidade da empresa.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lastRenderedPageBreak/>
              <w:t>Elaborar documentação técnica.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Trabalhar com segurança.</w:t>
            </w:r>
          </w:p>
          <w:p w:rsid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Analisar sistemas de injeção eletrônica e sistema de ignição.</w:t>
            </w:r>
          </w:p>
          <w:p w:rsidR="00A15B00" w:rsidRPr="00C559FF" w:rsidRDefault="00C559FF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Participar de testes finais de ensaios e montagem.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47539C">
        <w:rPr>
          <w:rFonts w:ascii="Arial" w:hAnsi="Arial" w:cs="Arial"/>
          <w:sz w:val="22"/>
        </w:rPr>
        <w:t>Curricular</w:t>
      </w:r>
      <w:proofErr w:type="gramEnd"/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15B00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B841D6"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B841D6"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C559FF" w:rsidRDefault="00C559FF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 xml:space="preserve">1. Identificar os tipos de fluídos combustíveis, lubrificantes e </w:t>
            </w:r>
            <w:proofErr w:type="spellStart"/>
            <w:r w:rsidRPr="00C559FF">
              <w:rPr>
                <w:rFonts w:ascii="Arial" w:hAnsi="Arial" w:cs="Arial"/>
                <w:sz w:val="22"/>
                <w:szCs w:val="22"/>
              </w:rPr>
              <w:t>aditivantes</w:t>
            </w:r>
            <w:proofErr w:type="spellEnd"/>
            <w:r w:rsidRPr="00C559FF"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  <w:p w:rsidR="00C559FF" w:rsidRDefault="00C559FF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C559FF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2. Estabelecer correlação entre os diversos fluídos aplicados. 3. Interpretar catálogos, manuais e tabelas e as normas de classificação dos fluídos.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P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591AB1" w:rsidRPr="00C559FF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Pr="00C559FF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Pr="00C559FF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P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Start"/>
            <w:r w:rsidR="00591AB1" w:rsidRPr="00C559FF"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B841D6" w:rsidRPr="00C559FF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Pr="00C559FF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B841D6" w:rsidP="00C559FF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3</w:t>
            </w:r>
            <w:r w:rsidR="00C559FF">
              <w:rPr>
                <w:rFonts w:ascii="Arial" w:hAnsi="Arial" w:cs="Arial"/>
                <w:sz w:val="22"/>
                <w:szCs w:val="22"/>
              </w:rPr>
              <w:t>.1</w:t>
            </w: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3.2</w:t>
            </w: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lastRenderedPageBreak/>
              <w:t xml:space="preserve">1. Manusear instrumentos de análise da qualidade dos fluídos utilizados na automobilística. </w:t>
            </w:r>
          </w:p>
          <w:p w:rsid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 xml:space="preserve">2. Utilizar métodos e aplicar instrumentos específicos para análise de fluídos. </w:t>
            </w:r>
          </w:p>
          <w:p w:rsid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 xml:space="preserve">3.1. Efetuar e elaborar relatórios técnicos da qualidade e aplicação dos fluídos utilizados na automobilística. </w:t>
            </w:r>
          </w:p>
          <w:p w:rsid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C559FF" w:rsidP="00C559FF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3.2. Aplicar normas técnicas de análise e desempenho dos fluídos utilizados na automobilística (SAE, API, ACEA e DOT).</w:t>
            </w: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C559FF" w:rsidRDefault="00D118CC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  <w:p w:rsidR="00B841D6" w:rsidRPr="00C559FF" w:rsidRDefault="00B841D6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Pr="00C559FF" w:rsidRDefault="00B841D6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6</w:t>
            </w:r>
            <w:proofErr w:type="gramEnd"/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E5A44" w:rsidRPr="00C559FF" w:rsidRDefault="00AE5A44" w:rsidP="00AE5A4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lastRenderedPageBreak/>
              <w:t>7</w:t>
            </w:r>
            <w:proofErr w:type="gramEnd"/>
          </w:p>
        </w:tc>
        <w:tc>
          <w:tcPr>
            <w:tcW w:w="4140" w:type="dxa"/>
          </w:tcPr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1. Petróleo: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 obtenção e refino;</w:t>
            </w: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aplicação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>, propriedades e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características do GLP, gasolina, querosene, nafta e óleo diesel </w:t>
            </w: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2. Gás natural veicular: obtenção, aplicação,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propriedades e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características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3. Etanol: obtenção, aplicação,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propriedades e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características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 xml:space="preserve">4. Lubrificantes automobilísticos: óleos minerais, sintéticos e semissintéticos (obtenção, aplicação, propriedades e características), classificação API, SAE – reciclagem do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óleo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5. Aditivos: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importância da </w:t>
            </w:r>
            <w:proofErr w:type="spellStart"/>
            <w:r w:rsidRPr="00C559FF">
              <w:rPr>
                <w:rFonts w:ascii="Arial" w:hAnsi="Arial" w:cs="Arial"/>
                <w:sz w:val="22"/>
                <w:szCs w:val="22"/>
              </w:rPr>
              <w:t>aditivação</w:t>
            </w:r>
            <w:proofErr w:type="spellEnd"/>
            <w:r w:rsidRPr="00C559FF">
              <w:rPr>
                <w:rFonts w:ascii="Arial" w:hAnsi="Arial" w:cs="Arial"/>
                <w:sz w:val="22"/>
                <w:szCs w:val="22"/>
              </w:rPr>
              <w:t>,</w:t>
            </w:r>
            <w:r w:rsidR="00AE5A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tipos, teste de qualidade do álcool e da gasolina </w:t>
            </w: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6. Fluído de freio: características, aplicação,</w:t>
            </w:r>
            <w:r w:rsidR="00AE5A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>teste de umidade e normas técnicas (DOT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)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E5A44" w:rsidRDefault="00AE5A44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C559FF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lastRenderedPageBreak/>
              <w:t>7. Aditivos para sistemas de arrefecimento: características e aplicações</w:t>
            </w: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C559FF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4025EE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proofErr w:type="gramEnd"/>
            <w:r w:rsidR="00D118CC">
              <w:rPr>
                <w:rFonts w:ascii="Arial" w:hAnsi="Arial" w:cs="Arial"/>
                <w:b/>
                <w:sz w:val="22"/>
                <w:szCs w:val="22"/>
              </w:rPr>
              <w:t xml:space="preserve"> até </w:t>
            </w:r>
            <w:r w:rsidR="00FA3D79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  <w:tc>
          <w:tcPr>
            <w:tcW w:w="3240" w:type="dxa"/>
            <w:vAlign w:val="center"/>
          </w:tcPr>
          <w:p w:rsidR="00FA3D79" w:rsidRDefault="004025EE" w:rsidP="00FA3D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.</w:t>
            </w:r>
            <w:r w:rsidRPr="00B841D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A3D79">
              <w:rPr>
                <w:rFonts w:ascii="Arial" w:hAnsi="Arial" w:cs="Arial"/>
                <w:sz w:val="22"/>
                <w:szCs w:val="22"/>
              </w:rPr>
              <w:t>1. Petróleo:</w:t>
            </w:r>
            <w:r w:rsidR="00FA3D79" w:rsidRPr="00C559FF">
              <w:rPr>
                <w:rFonts w:ascii="Arial" w:hAnsi="Arial" w:cs="Arial"/>
                <w:sz w:val="22"/>
                <w:szCs w:val="22"/>
              </w:rPr>
              <w:t xml:space="preserve"> obtenção e refino;</w:t>
            </w: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aplicação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>, propriedades e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características do GLP, gasolina, querosene, nafta e óleo diesel </w:t>
            </w: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2. Gás natural veicular: obtenção, aplicação,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propriedades e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características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3. Etanol: obtenção, aplicação,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propriedades e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características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D118CC" w:rsidRDefault="00A15B00" w:rsidP="00D118C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118CC" w:rsidP="00FA3D79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</w:t>
            </w:r>
            <w:r w:rsidR="00684B22">
              <w:rPr>
                <w:rFonts w:asciiTheme="minorHAnsi" w:hAnsiTheme="minorHAnsi" w:cstheme="minorHAnsi"/>
                <w:sz w:val="24"/>
                <w:szCs w:val="24"/>
              </w:rPr>
              <w:t>ssária para novos conhecimentos e atividades em sala de aula.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FA3D79" w:rsidP="00FA3D7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18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14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FA3D79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4</w:t>
            </w:r>
            <w:proofErr w:type="gramEnd"/>
            <w:r>
              <w:rPr>
                <w:rFonts w:ascii="Arial" w:hAnsi="Arial" w:cs="Arial"/>
                <w:b/>
                <w:sz w:val="22"/>
                <w:szCs w:val="22"/>
              </w:rPr>
              <w:t xml:space="preserve"> até 5</w:t>
            </w:r>
          </w:p>
        </w:tc>
        <w:tc>
          <w:tcPr>
            <w:tcW w:w="3240" w:type="dxa"/>
            <w:vAlign w:val="center"/>
          </w:tcPr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 xml:space="preserve">4. Lubrificantes automobilísticos: óleos minerais, sintéticos e semissintéticos (obtenção, aplicação, propriedades e características), classificação API, SAE – reciclagem do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óleo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 xml:space="preserve">5. Aditivos: importância da </w:t>
            </w:r>
            <w:proofErr w:type="spellStart"/>
            <w:r w:rsidRPr="00C559FF">
              <w:rPr>
                <w:rFonts w:ascii="Arial" w:hAnsi="Arial" w:cs="Arial"/>
                <w:sz w:val="22"/>
                <w:szCs w:val="22"/>
              </w:rPr>
              <w:t>aditivação</w:t>
            </w:r>
            <w:proofErr w:type="spellEnd"/>
            <w:r w:rsidRPr="00C559FF">
              <w:rPr>
                <w:rFonts w:ascii="Arial" w:hAnsi="Arial" w:cs="Arial"/>
                <w:sz w:val="22"/>
                <w:szCs w:val="22"/>
              </w:rPr>
              <w:t>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 xml:space="preserve">tipos, teste de qualidade do álcool e da 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gasolina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15B00" w:rsidRPr="00684B22" w:rsidRDefault="00A15B00" w:rsidP="00FA3D79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684B22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FA3D79" w:rsidP="007625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14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4025EE">
              <w:rPr>
                <w:rFonts w:ascii="Arial" w:hAnsi="Arial" w:cs="Arial"/>
                <w:b/>
                <w:sz w:val="22"/>
                <w:szCs w:val="22"/>
              </w:rPr>
              <w:t>05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19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FA3D79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  <w:proofErr w:type="gramEnd"/>
            <w:r>
              <w:rPr>
                <w:rFonts w:ascii="Arial" w:hAnsi="Arial" w:cs="Arial"/>
                <w:b/>
                <w:sz w:val="22"/>
                <w:szCs w:val="22"/>
              </w:rPr>
              <w:t xml:space="preserve"> até 7</w:t>
            </w:r>
          </w:p>
        </w:tc>
        <w:tc>
          <w:tcPr>
            <w:tcW w:w="3240" w:type="dxa"/>
            <w:vAlign w:val="center"/>
          </w:tcPr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6. Fluído de freio: características, aplicação,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559FF">
              <w:rPr>
                <w:rFonts w:ascii="Arial" w:hAnsi="Arial" w:cs="Arial"/>
                <w:sz w:val="22"/>
                <w:szCs w:val="22"/>
              </w:rPr>
              <w:t>teste de umidade e normas técnicas (DOT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>)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FA3D79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</w:p>
          <w:p w:rsidR="00FA3D79" w:rsidRPr="00C559FF" w:rsidRDefault="00FA3D79" w:rsidP="00FA3D79">
            <w:pPr>
              <w:rPr>
                <w:rFonts w:ascii="Arial" w:hAnsi="Arial" w:cs="Arial"/>
                <w:sz w:val="22"/>
                <w:szCs w:val="22"/>
              </w:rPr>
            </w:pPr>
            <w:r w:rsidRPr="00C559FF">
              <w:rPr>
                <w:rFonts w:ascii="Arial" w:hAnsi="Arial" w:cs="Arial"/>
                <w:sz w:val="22"/>
                <w:szCs w:val="22"/>
              </w:rPr>
              <w:t>7. Aditivos para sistemas de arrefecimento:</w:t>
            </w:r>
            <w:proofErr w:type="gramStart"/>
            <w:r w:rsidRPr="00C559FF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Pr="00C559FF">
              <w:rPr>
                <w:rFonts w:ascii="Arial" w:hAnsi="Arial" w:cs="Arial"/>
                <w:sz w:val="22"/>
                <w:szCs w:val="22"/>
              </w:rPr>
              <w:t>características e aplicações</w:t>
            </w:r>
            <w:r w:rsidRPr="00C559FF">
              <w:rPr>
                <w:rFonts w:ascii="Arial" w:hAnsi="Arial" w:cs="Arial"/>
                <w:sz w:val="22"/>
                <w:szCs w:val="22"/>
              </w:rPr>
              <w:sym w:font="Symbol" w:char="F0B7"/>
            </w:r>
          </w:p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FA3D79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FA3D79" w:rsidP="00FA3D7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19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4025EE" w:rsidRPr="00684B22" w:rsidRDefault="004025EE" w:rsidP="004025E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4025EE" w:rsidP="004025E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</w:tbl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FA3D79" w:rsidRDefault="00FA3D79" w:rsidP="007625BF">
            <w:pPr>
              <w:rPr>
                <w:rFonts w:ascii="Arial" w:hAnsi="Arial" w:cs="Arial"/>
                <w:sz w:val="22"/>
                <w:szCs w:val="22"/>
              </w:rPr>
            </w:pPr>
            <w:r w:rsidRPr="00FA3D79">
              <w:rPr>
                <w:rFonts w:ascii="Arial" w:hAnsi="Arial" w:cs="Arial"/>
                <w:sz w:val="22"/>
                <w:szCs w:val="22"/>
              </w:rPr>
              <w:t xml:space="preserve">1. Identificar os tipos de fluídos combustíveis, lubrificantes e </w:t>
            </w:r>
            <w:proofErr w:type="spellStart"/>
            <w:r w:rsidRPr="00FA3D79">
              <w:rPr>
                <w:rFonts w:ascii="Arial" w:hAnsi="Arial" w:cs="Arial"/>
                <w:sz w:val="22"/>
                <w:szCs w:val="22"/>
              </w:rPr>
              <w:t>aditivantes</w:t>
            </w:r>
            <w:proofErr w:type="spellEnd"/>
            <w:r w:rsidRPr="00FA3D79"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  <w:p w:rsidR="00FA3D79" w:rsidRDefault="00FA3D79" w:rsidP="007625BF">
            <w:pPr>
              <w:rPr>
                <w:rFonts w:ascii="Arial" w:hAnsi="Arial" w:cs="Arial"/>
                <w:sz w:val="22"/>
                <w:szCs w:val="22"/>
              </w:rPr>
            </w:pPr>
          </w:p>
          <w:p w:rsidR="00FA3D79" w:rsidRDefault="00FA3D79" w:rsidP="007625BF">
            <w:pPr>
              <w:rPr>
                <w:rFonts w:ascii="Arial" w:hAnsi="Arial" w:cs="Arial"/>
                <w:sz w:val="22"/>
                <w:szCs w:val="22"/>
              </w:rPr>
            </w:pPr>
            <w:r w:rsidRPr="00FA3D79">
              <w:rPr>
                <w:rFonts w:ascii="Arial" w:hAnsi="Arial" w:cs="Arial"/>
                <w:sz w:val="22"/>
                <w:szCs w:val="22"/>
              </w:rPr>
              <w:t>2. Estabelecer correlação entre os diversos fluídos aplicados.</w:t>
            </w:r>
          </w:p>
          <w:p w:rsidR="00FA3D79" w:rsidRDefault="00FA3D79" w:rsidP="007625BF">
            <w:pPr>
              <w:rPr>
                <w:rFonts w:ascii="Arial" w:hAnsi="Arial" w:cs="Arial"/>
                <w:sz w:val="22"/>
                <w:szCs w:val="22"/>
              </w:rPr>
            </w:pPr>
          </w:p>
          <w:p w:rsidR="00422E8F" w:rsidRPr="003E72AC" w:rsidRDefault="00FA3D79" w:rsidP="007625BF">
            <w:pPr>
              <w:rPr>
                <w:rFonts w:ascii="Arial" w:hAnsi="Arial" w:cs="Arial"/>
                <w:sz w:val="22"/>
                <w:szCs w:val="22"/>
              </w:rPr>
            </w:pPr>
            <w:r w:rsidRPr="00FA3D79">
              <w:rPr>
                <w:rFonts w:ascii="Arial" w:hAnsi="Arial" w:cs="Arial"/>
                <w:sz w:val="22"/>
                <w:szCs w:val="22"/>
              </w:rPr>
              <w:lastRenderedPageBreak/>
              <w:t>3. Interpretar catálogos, manuais e tabelas e as normas de classificação dos fluídos</w:t>
            </w:r>
            <w:r>
              <w:t>.</w:t>
            </w:r>
          </w:p>
        </w:tc>
        <w:tc>
          <w:tcPr>
            <w:tcW w:w="3643" w:type="dxa"/>
          </w:tcPr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lastRenderedPageBreak/>
              <w:t>Provas e Avaliação escrita individual em sala de Aula.</w:t>
            </w:r>
          </w:p>
          <w:p w:rsidR="00DA1A45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Atividades em sala de Aula.</w:t>
            </w:r>
          </w:p>
          <w:p w:rsidR="007625BF" w:rsidRPr="003E72AC" w:rsidRDefault="007625BF" w:rsidP="00DA1A45">
            <w:pPr>
              <w:rPr>
                <w:rFonts w:ascii="Arial" w:hAnsi="Arial" w:cs="Arial"/>
                <w:sz w:val="22"/>
                <w:szCs w:val="22"/>
              </w:rPr>
            </w:pPr>
          </w:p>
          <w:p w:rsidR="00422E8F" w:rsidRPr="003E72AC" w:rsidRDefault="00422E8F" w:rsidP="00DA1A45">
            <w:pPr>
              <w:ind w:left="319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Pr="003E72AC" w:rsidRDefault="00DA1A45" w:rsidP="00DA1A45">
            <w:pPr>
              <w:spacing w:before="100" w:beforeAutospacing="1" w:after="100" w:afterAutospacing="1"/>
              <w:rPr>
                <w:rFonts w:ascii="Arial" w:hAnsi="Arial" w:cs="Arial"/>
                <w:b/>
                <w:i/>
                <w:color w:val="2E74B5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 xml:space="preserve">Desempenho medido através de Prova e atividades em Sala de Aula Avaliando: clareza das informações, coesão, rapidez, criticidade e complexidade a partir dos quais o desempenho do aluno </w:t>
            </w:r>
            <w:r w:rsidRPr="003E72AC">
              <w:rPr>
                <w:rFonts w:ascii="Arial" w:hAnsi="Arial" w:cs="Arial"/>
                <w:sz w:val="22"/>
                <w:szCs w:val="22"/>
              </w:rPr>
              <w:lastRenderedPageBreak/>
              <w:t>será avaliado.</w:t>
            </w:r>
          </w:p>
          <w:p w:rsidR="00422E8F" w:rsidRPr="003E72AC" w:rsidRDefault="00422E8F" w:rsidP="00DA1A4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Default="00FA3D79" w:rsidP="00DA1A4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FA3D79">
              <w:rPr>
                <w:rFonts w:ascii="Arial" w:hAnsi="Arial" w:cs="Arial"/>
                <w:sz w:val="22"/>
                <w:szCs w:val="22"/>
              </w:rPr>
              <w:lastRenderedPageBreak/>
              <w:t xml:space="preserve">Capacidade de </w:t>
            </w:r>
            <w:r w:rsidR="00CE146F">
              <w:rPr>
                <w:rFonts w:ascii="Arial" w:hAnsi="Arial" w:cs="Arial"/>
                <w:sz w:val="22"/>
                <w:szCs w:val="22"/>
              </w:rPr>
              <w:t>a</w:t>
            </w:r>
            <w:r w:rsidRPr="00FA3D79">
              <w:rPr>
                <w:rFonts w:ascii="Arial" w:hAnsi="Arial" w:cs="Arial"/>
                <w:sz w:val="22"/>
                <w:szCs w:val="22"/>
              </w:rPr>
              <w:t>plicar normas técnicas de análise e desempenho dos fluídos utilizados na automobilística (SAE, API, ACEA e DOT).</w:t>
            </w:r>
          </w:p>
          <w:p w:rsidR="00CE146F" w:rsidRPr="00FA3D79" w:rsidRDefault="00CE146F" w:rsidP="00DA1A4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Capacidade de escolha do fluído adequado em função da aplicação.</w:t>
            </w:r>
          </w:p>
          <w:p w:rsidR="00422E8F" w:rsidRPr="003E72AC" w:rsidRDefault="00422E8F" w:rsidP="001C2BD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i/>
          <w:szCs w:val="22"/>
        </w:rPr>
      </w:pPr>
    </w:p>
    <w:tbl>
      <w:tblPr>
        <w:tblW w:w="13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2927"/>
        <w:gridCol w:w="3482"/>
        <w:gridCol w:w="3482"/>
      </w:tblGrid>
      <w:tr w:rsidR="00422E8F" w:rsidRPr="0047539C" w:rsidTr="00422E8F">
        <w:trPr>
          <w:trHeight w:val="503"/>
        </w:trPr>
        <w:tc>
          <w:tcPr>
            <w:tcW w:w="3898" w:type="dxa"/>
            <w:vAlign w:val="center"/>
          </w:tcPr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Competência</w:t>
            </w:r>
          </w:p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Cs w:val="22"/>
              </w:rPr>
              <w:t>(por extenso)</w:t>
            </w:r>
          </w:p>
        </w:tc>
        <w:tc>
          <w:tcPr>
            <w:tcW w:w="2927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Instrumentos de Avaliação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Critérios de Desempenho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99"/>
        </w:trPr>
        <w:tc>
          <w:tcPr>
            <w:tcW w:w="3898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2927" w:type="dxa"/>
          </w:tcPr>
          <w:p w:rsidR="00422E8F" w:rsidRPr="00F50060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3E72AC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Apostila do professor.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Lista de exercícios do conteúdo.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Uso de catálogos de fabricantes.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 xml:space="preserve">Uso de </w:t>
            </w:r>
            <w:proofErr w:type="spellStart"/>
            <w:r>
              <w:rPr>
                <w:rFonts w:ascii="Arial" w:hAnsi="Arial" w:cs="Arial"/>
              </w:rPr>
              <w:t>data-show</w:t>
            </w:r>
            <w:proofErr w:type="spellEnd"/>
            <w:r>
              <w:rPr>
                <w:rFonts w:ascii="Arial" w:hAnsi="Arial" w:cs="Arial"/>
              </w:rPr>
              <w:t xml:space="preserve"> e vídeos didáticos.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Elaboração de relatórios baseados nessas experiências.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Pr="00C73A5F" w:rsidRDefault="003E72AC" w:rsidP="003E72AC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  <w:r>
              <w:rPr>
                <w:rFonts w:ascii="Arial" w:hAnsi="Arial" w:cs="Arial"/>
              </w:rPr>
              <w:t>Realização de pesquisa para complementação das atividades práticas.</w:t>
            </w: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Recuperação contínua com exercícios de aplicação de grau de dificuldade crescente.</w:t>
            </w:r>
          </w:p>
          <w:p w:rsidR="001C2BD5" w:rsidRPr="0047539C" w:rsidRDefault="003E72AC" w:rsidP="003E72AC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</w:rPr>
              <w:t>Trabalho de pesquisa e de soluções de problema Individual e em grupo.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B70CF2">
              <w:rPr>
                <w:rFonts w:ascii="Arial" w:hAnsi="Arial" w:cs="Arial"/>
                <w:sz w:val="22"/>
                <w:szCs w:val="22"/>
              </w:rPr>
              <w:t xml:space="preserve"> </w:t>
            </w:r>
            <w:bookmarkStart w:id="0" w:name="_GoBack"/>
            <w:bookmarkEnd w:id="0"/>
            <w:r w:rsidR="003E72AC">
              <w:rPr>
                <w:rFonts w:ascii="Arial" w:hAnsi="Arial" w:cs="Arial"/>
                <w:sz w:val="22"/>
                <w:szCs w:val="22"/>
              </w:rPr>
              <w:t xml:space="preserve">Marcos </w:t>
            </w:r>
            <w:proofErr w:type="spellStart"/>
            <w:r w:rsidR="003E72AC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3E72AC">
              <w:rPr>
                <w:rFonts w:ascii="Arial" w:hAnsi="Arial" w:cs="Arial"/>
                <w:sz w:val="22"/>
                <w:szCs w:val="22"/>
              </w:rPr>
              <w:t>Gasparin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dos Santos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B70CF2">
              <w:rPr>
                <w:rFonts w:ascii="Arial" w:hAnsi="Arial" w:cs="Arial"/>
                <w:sz w:val="22"/>
                <w:szCs w:val="22"/>
              </w:rPr>
              <w:t xml:space="preserve"> 28/02/2016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B70CF2" w:rsidRDefault="00B70CF2" w:rsidP="00B70CF2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Este PTD se encontra em conformidade com o Plano de Curso para este componente curricular.</w:t>
            </w:r>
          </w:p>
          <w:p w:rsidR="00B70CF2" w:rsidRPr="0047539C" w:rsidRDefault="00B70CF2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3E72A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70CF2">
              <w:rPr>
                <w:rFonts w:ascii="Arial" w:hAnsi="Arial" w:cs="Arial"/>
                <w:sz w:val="22"/>
                <w:szCs w:val="22"/>
              </w:rPr>
              <w:t xml:space="preserve">Luiz A. </w:t>
            </w:r>
            <w:proofErr w:type="spellStart"/>
            <w:proofErr w:type="gramStart"/>
            <w:r w:rsidR="00B70CF2">
              <w:rPr>
                <w:rFonts w:ascii="Arial" w:hAnsi="Arial" w:cs="Arial"/>
                <w:sz w:val="22"/>
                <w:szCs w:val="22"/>
              </w:rPr>
              <w:t>Carnielli</w:t>
            </w:r>
            <w:proofErr w:type="spellEnd"/>
            <w:proofErr w:type="gramEnd"/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70CF2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gramEnd"/>
            <w:r w:rsidR="00B70CF2">
              <w:rPr>
                <w:rFonts w:ascii="Arial" w:hAnsi="Arial" w:cs="Arial"/>
                <w:sz w:val="22"/>
                <w:szCs w:val="22"/>
              </w:rPr>
              <w:t>28/02/2016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</w:t>
            </w:r>
            <w:proofErr w:type="gramStart"/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B70CF2">
        <w:trPr>
          <w:trHeight w:val="585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4BAA" w:rsidRDefault="00724BAA">
      <w:r>
        <w:separator/>
      </w:r>
    </w:p>
  </w:endnote>
  <w:endnote w:type="continuationSeparator" w:id="0">
    <w:p w:rsidR="00724BAA" w:rsidRDefault="00724B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00BAD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4BAA" w:rsidRDefault="00724BAA">
      <w:r>
        <w:separator/>
      </w:r>
    </w:p>
  </w:footnote>
  <w:footnote w:type="continuationSeparator" w:id="0">
    <w:p w:rsidR="00724BAA" w:rsidRDefault="00724BAA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00BAD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A63C02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A63C02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497C"/>
    <w:rsid w:val="00061E67"/>
    <w:rsid w:val="00063E45"/>
    <w:rsid w:val="00070846"/>
    <w:rsid w:val="00084E17"/>
    <w:rsid w:val="00092D74"/>
    <w:rsid w:val="00093339"/>
    <w:rsid w:val="00095361"/>
    <w:rsid w:val="000A43B5"/>
    <w:rsid w:val="000B1065"/>
    <w:rsid w:val="000B2AF3"/>
    <w:rsid w:val="000B2EEA"/>
    <w:rsid w:val="000B7051"/>
    <w:rsid w:val="000E283D"/>
    <w:rsid w:val="000E38D2"/>
    <w:rsid w:val="000E57D5"/>
    <w:rsid w:val="000F15B3"/>
    <w:rsid w:val="00100BAD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53325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E72AC"/>
    <w:rsid w:val="003F4859"/>
    <w:rsid w:val="003F5649"/>
    <w:rsid w:val="004025EE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97022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755F5"/>
    <w:rsid w:val="00584AF2"/>
    <w:rsid w:val="00591AB1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84B22"/>
    <w:rsid w:val="006A6C10"/>
    <w:rsid w:val="006B4133"/>
    <w:rsid w:val="006D484C"/>
    <w:rsid w:val="006E330C"/>
    <w:rsid w:val="00707AE6"/>
    <w:rsid w:val="00724BAA"/>
    <w:rsid w:val="00724F4A"/>
    <w:rsid w:val="00745027"/>
    <w:rsid w:val="0075744A"/>
    <w:rsid w:val="00761B43"/>
    <w:rsid w:val="007625BF"/>
    <w:rsid w:val="007635AD"/>
    <w:rsid w:val="007801BD"/>
    <w:rsid w:val="007900B3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614BF"/>
    <w:rsid w:val="00872F84"/>
    <w:rsid w:val="0088423E"/>
    <w:rsid w:val="00896E14"/>
    <w:rsid w:val="008A5BDF"/>
    <w:rsid w:val="008B2D49"/>
    <w:rsid w:val="008B5D0E"/>
    <w:rsid w:val="008D2C20"/>
    <w:rsid w:val="008D6B9B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38EC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63C02"/>
    <w:rsid w:val="00A72085"/>
    <w:rsid w:val="00A73F59"/>
    <w:rsid w:val="00A7796C"/>
    <w:rsid w:val="00A93D42"/>
    <w:rsid w:val="00A96575"/>
    <w:rsid w:val="00AB0A89"/>
    <w:rsid w:val="00AB3981"/>
    <w:rsid w:val="00AB6AF0"/>
    <w:rsid w:val="00AE5A44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0CF2"/>
    <w:rsid w:val="00B77CB6"/>
    <w:rsid w:val="00B841D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0D4E"/>
    <w:rsid w:val="00C536E3"/>
    <w:rsid w:val="00C559FF"/>
    <w:rsid w:val="00C56A2C"/>
    <w:rsid w:val="00C73A5F"/>
    <w:rsid w:val="00CB22C9"/>
    <w:rsid w:val="00CB4758"/>
    <w:rsid w:val="00CB4EFC"/>
    <w:rsid w:val="00CD085A"/>
    <w:rsid w:val="00CE146F"/>
    <w:rsid w:val="00D0106B"/>
    <w:rsid w:val="00D0314E"/>
    <w:rsid w:val="00D0525A"/>
    <w:rsid w:val="00D118CC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A1A45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C0D1C"/>
    <w:rsid w:val="00ED21BF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A3D79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C50D4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0D4E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C559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C50D4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0D4E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C559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4C4D36-0722-47A6-8E0F-90744267E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1021</Words>
  <Characters>6663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7669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Luiz Antonio Carnielli</cp:lastModifiedBy>
  <cp:revision>2</cp:revision>
  <cp:lastPrinted>2013-10-16T12:19:00Z</cp:lastPrinted>
  <dcterms:created xsi:type="dcterms:W3CDTF">2016-04-26T16:40:00Z</dcterms:created>
  <dcterms:modified xsi:type="dcterms:W3CDTF">2016-04-26T16:40:00Z</dcterms:modified>
</cp:coreProperties>
</file>